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6CB3738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7437613B"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4F37D2A9" w14:textId="78553891"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58049649" w14:textId="786811FA"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1902E144" w14:textId="430661FC"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1E88B530"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1E45F7A4" w14:textId="7FC5F393"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371E5E">
        <w:rPr>
          <w:rFonts w:asciiTheme="minorHAnsi" w:hAnsiTheme="minorHAnsi" w:cs="Arial"/>
          <w:sz w:val="22"/>
        </w:rPr>
        <w:t xml:space="preserve">le </w:t>
      </w:r>
      <w:r w:rsidR="00371E5E" w:rsidRPr="00371E5E">
        <w:rPr>
          <w:rFonts w:asciiTheme="minorHAnsi" w:hAnsiTheme="minorHAnsi" w:cs="Arial"/>
          <w:sz w:val="22"/>
        </w:rPr>
        <w:t>SERVICE DE LOCATION DE VEHICULES AVEC OU SANS CHAUFFEURS AU PROFIT D’EXPERTISE FRANCE EN REPUBLIQUE D’HAÏTI</w:t>
      </w:r>
    </w:p>
    <w:p w14:paraId="7D3A06C5" w14:textId="3FEDA748"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5C1F0843" w14:textId="5CC90878"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w:t>
      </w:r>
      <w:commentRangeStart w:id="0"/>
      <w:r w:rsidRPr="00826461">
        <w:rPr>
          <w:rFonts w:asciiTheme="minorHAnsi" w:hAnsiTheme="minorHAnsi" w:cs="Arial"/>
          <w:sz w:val="22"/>
          <w:highlight w:val="lightGray"/>
        </w:rPr>
        <w:t>candidat</w:t>
      </w:r>
      <w:commentRangeEnd w:id="0"/>
      <w:r w:rsidR="00371E5E" w:rsidRPr="00826461">
        <w:rPr>
          <w:rStyle w:val="Marquedecommentaire"/>
          <w:rFonts w:asciiTheme="minorHAnsi" w:hAnsiTheme="minorHAnsi" w:cs="Arial"/>
          <w:sz w:val="22"/>
          <w:szCs w:val="20"/>
          <w:highlight w:val="lightGray"/>
        </w:rPr>
        <w:commentReference w:id="0"/>
      </w:r>
      <w:r w:rsidRPr="00826461">
        <w:rPr>
          <w:rFonts w:asciiTheme="minorHAnsi" w:hAnsiTheme="minorHAnsi" w:cs="Arial"/>
          <w:sz w:val="22"/>
          <w:highlight w:val="lightGray"/>
        </w:rPr>
        <w:t>.]</w:t>
      </w:r>
    </w:p>
    <w:p w14:paraId="39BEFA63" w14:textId="7818A809"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76EBB41B" w14:textId="363234DF"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EC57C7">
        <w:rPr>
          <w:rFonts w:asciiTheme="minorHAnsi" w:hAnsiTheme="minorHAnsi" w:cs="Arial"/>
          <w:sz w:val="22"/>
        </w:rPr>
        <w:t>d</w:t>
      </w:r>
      <w:r w:rsidR="00371E5E">
        <w:rPr>
          <w:rFonts w:asciiTheme="minorHAnsi" w:hAnsiTheme="minorHAnsi" w:cs="Arial"/>
          <w:sz w:val="22"/>
        </w:rPr>
        <w:t>u</w:t>
      </w:r>
      <w:r w:rsidR="00EC57C7">
        <w:rPr>
          <w:rFonts w:asciiTheme="minorHAnsi" w:hAnsiTheme="minorHAnsi" w:cs="Arial"/>
          <w:sz w:val="22"/>
        </w:rPr>
        <w:t xml:space="preserve"> </w:t>
      </w:r>
      <w:r w:rsidR="00371E5E" w:rsidRPr="00371E5E">
        <w:rPr>
          <w:rFonts w:asciiTheme="minorHAnsi" w:hAnsiTheme="minorHAnsi" w:cs="Arial"/>
          <w:sz w:val="22"/>
        </w:rPr>
        <w:t>SERVICE DE LOCATION DE VEHICULES AVEC OU SANS CHAUFFEURS AU PROFIT D’EXPERTISE FRANCE EN REPUBLIQUE D’HAÏTI</w:t>
      </w:r>
    </w:p>
    <w:p w14:paraId="3CD7D177" w14:textId="1BF451A1"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674CB7AA" w14:textId="18FFE0D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5BA69AD7"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0B67B622" w14:textId="380CBACC" w:rsidR="00C43FF9" w:rsidRPr="0064446E" w:rsidRDefault="003930DF" w:rsidP="00EC57C7">
      <w:pPr>
        <w:spacing w:before="120" w:line="240" w:lineRule="auto"/>
        <w:jc w:val="both"/>
        <w:rPr>
          <w:rFonts w:asciiTheme="minorHAnsi" w:hAnsiTheme="minorHAnsi" w:cs="Arial"/>
          <w:i/>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EC57C7">
        <w:rPr>
          <w:rFonts w:asciiTheme="minorHAnsi" w:hAnsiTheme="minorHAnsi" w:cs="Arial"/>
          <w:sz w:val="22"/>
        </w:rPr>
        <w:t xml:space="preserve">sur les 3 exercices fiscaux ou tout autre documents </w:t>
      </w:r>
      <w:r w:rsidR="00EC57C7" w:rsidRPr="00EC57C7">
        <w:rPr>
          <w:rFonts w:asciiTheme="minorHAnsi" w:hAnsiTheme="minorHAnsi" w:cs="Arial"/>
          <w:sz w:val="22"/>
        </w:rPr>
        <w:t>fournis permettant d'évaluer sa capacité à mettre en œuvre le marché</w:t>
      </w:r>
      <w:r w:rsidR="00EC57C7">
        <w:rPr>
          <w:rFonts w:asciiTheme="minorHAnsi" w:hAnsiTheme="minorHAnsi" w:cs="Arial"/>
          <w:sz w:val="22"/>
        </w:rPr>
        <w:t>.</w:t>
      </w:r>
    </w:p>
    <w:p w14:paraId="262467D7" w14:textId="4D0074CC"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64988B5" w14:textId="41C391CD" w:rsidR="00D73590" w:rsidRDefault="00EB1C73"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des renseignements portant</w:t>
      </w:r>
      <w:r w:rsidR="00EC57C7" w:rsidRPr="00EC57C7">
        <w:t xml:space="preserve"> </w:t>
      </w:r>
      <w:r w:rsidR="00EC57C7">
        <w:t xml:space="preserve">sur des documents </w:t>
      </w:r>
      <w:r w:rsidR="00EC57C7" w:rsidRPr="00EC57C7">
        <w:rPr>
          <w:rFonts w:asciiTheme="minorHAnsi" w:hAnsiTheme="minorHAnsi" w:cs="Arial"/>
          <w:sz w:val="22"/>
        </w:rPr>
        <w:t>fournis permettant d'évalue</w:t>
      </w:r>
      <w:r w:rsidR="00EC57C7">
        <w:rPr>
          <w:rFonts w:asciiTheme="minorHAnsi" w:hAnsiTheme="minorHAnsi" w:cs="Arial"/>
          <w:sz w:val="22"/>
        </w:rPr>
        <w:t xml:space="preserve">r </w:t>
      </w:r>
      <w:r w:rsidR="00EC57C7" w:rsidRPr="00EC57C7">
        <w:rPr>
          <w:rFonts w:asciiTheme="minorHAnsi" w:hAnsiTheme="minorHAnsi" w:cs="Arial"/>
          <w:sz w:val="22"/>
        </w:rPr>
        <w:t>l'expérience du prestataire ;</w:t>
      </w:r>
      <w:r w:rsidR="00EC57C7">
        <w:rPr>
          <w:rFonts w:asciiTheme="minorHAnsi" w:hAnsiTheme="minorHAnsi" w:cs="Arial"/>
          <w:sz w:val="22"/>
        </w:rPr>
        <w:t xml:space="preserve"> </w:t>
      </w:r>
      <w:r w:rsidR="00EC57C7" w:rsidRPr="00EC57C7">
        <w:rPr>
          <w:rFonts w:asciiTheme="minorHAnsi" w:hAnsiTheme="minorHAnsi" w:cs="Arial"/>
          <w:sz w:val="22"/>
        </w:rPr>
        <w:t>la disponibilité des véhicules ;</w:t>
      </w:r>
      <w:r w:rsidR="00EC57C7">
        <w:rPr>
          <w:rFonts w:asciiTheme="minorHAnsi" w:hAnsiTheme="minorHAnsi" w:cs="Arial"/>
          <w:sz w:val="22"/>
        </w:rPr>
        <w:t xml:space="preserve"> </w:t>
      </w:r>
      <w:r w:rsidR="00EC57C7" w:rsidRPr="00EC57C7">
        <w:rPr>
          <w:rFonts w:asciiTheme="minorHAnsi" w:hAnsiTheme="minorHAnsi" w:cs="Arial"/>
          <w:sz w:val="22"/>
        </w:rPr>
        <w:t>les moyens matériels et humains l'organisation opérationnelle du service.</w:t>
      </w:r>
    </w:p>
    <w:p w14:paraId="5CD93512"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0BEA1747" w14:textId="47C43550"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3EA89076"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13A7F774" w14:textId="1BB05219"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0BA9EB82" w14:textId="2582EAB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40E77CC2" w14:textId="699F140E"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0CE075FE"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558C2F0" w14:textId="77777777" w:rsidTr="00242322">
        <w:trPr>
          <w:trHeight w:val="345"/>
        </w:trPr>
        <w:tc>
          <w:tcPr>
            <w:tcW w:w="9062" w:type="dxa"/>
            <w:gridSpan w:val="2"/>
            <w:vAlign w:val="center"/>
          </w:tcPr>
          <w:p w14:paraId="528B4EBE" w14:textId="254E5CFF"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0CDA029B" w14:textId="77777777" w:rsidTr="00426657">
        <w:trPr>
          <w:trHeight w:val="1901"/>
        </w:trPr>
        <w:tc>
          <w:tcPr>
            <w:tcW w:w="3397" w:type="dxa"/>
          </w:tcPr>
          <w:p w14:paraId="793B4AF3" w14:textId="77777777" w:rsidR="00426657" w:rsidRDefault="00426657" w:rsidP="00242322">
            <w:pPr>
              <w:spacing w:before="40" w:after="40"/>
              <w:jc w:val="both"/>
              <w:rPr>
                <w:rFonts w:asciiTheme="minorHAnsi" w:hAnsiTheme="minorHAnsi"/>
                <w:sz w:val="22"/>
                <w:szCs w:val="22"/>
              </w:rPr>
            </w:pPr>
          </w:p>
          <w:p w14:paraId="72B73D57"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AB9368D" w14:textId="77777777" w:rsidR="00426657" w:rsidRDefault="00426657" w:rsidP="00242322">
            <w:pPr>
              <w:spacing w:before="40" w:after="40"/>
              <w:jc w:val="both"/>
              <w:rPr>
                <w:rFonts w:asciiTheme="minorHAnsi" w:hAnsiTheme="minorHAnsi"/>
                <w:sz w:val="22"/>
                <w:szCs w:val="22"/>
              </w:rPr>
            </w:pPr>
          </w:p>
          <w:p w14:paraId="2E6EBA7B"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24EB5CE8" w14:textId="77777777" w:rsidR="00426657" w:rsidRDefault="00426657" w:rsidP="00242322">
            <w:pPr>
              <w:spacing w:before="40" w:after="40"/>
              <w:jc w:val="both"/>
              <w:rPr>
                <w:rFonts w:asciiTheme="minorHAnsi" w:hAnsiTheme="minorHAnsi"/>
                <w:sz w:val="22"/>
                <w:szCs w:val="22"/>
              </w:rPr>
            </w:pPr>
          </w:p>
          <w:p w14:paraId="7457FA75" w14:textId="50CB2B53"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68F4D2E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0D2F9C4A" w14:textId="28BE7424"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5AB82900" w14:textId="77777777" w:rsidR="00426657" w:rsidRDefault="00426657" w:rsidP="00242322">
            <w:pPr>
              <w:jc w:val="both"/>
              <w:rPr>
                <w:rFonts w:asciiTheme="minorHAnsi" w:hAnsiTheme="minorHAnsi"/>
                <w:sz w:val="22"/>
                <w:szCs w:val="22"/>
              </w:rPr>
            </w:pPr>
          </w:p>
          <w:p w14:paraId="3B54DD3D"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53D0D075" w14:textId="7CEF8E36"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245D6243" w:rsidR="007008A4" w:rsidRDefault="007008A4">
      <w:pPr>
        <w:spacing w:line="240" w:lineRule="auto"/>
        <w:rPr>
          <w:rFonts w:asciiTheme="minorHAnsi" w:eastAsia="Times New Roman" w:hAnsiTheme="minorHAnsi"/>
          <w:szCs w:val="22"/>
        </w:rPr>
      </w:pPr>
    </w:p>
    <w:p w14:paraId="07543C6C" w14:textId="77777777" w:rsidR="007008A4" w:rsidRPr="007008A4" w:rsidRDefault="007008A4" w:rsidP="007008A4">
      <w:pPr>
        <w:rPr>
          <w:rFonts w:asciiTheme="minorHAnsi" w:eastAsia="Times New Roman" w:hAnsiTheme="minorHAnsi"/>
          <w:szCs w:val="22"/>
        </w:rPr>
      </w:pPr>
    </w:p>
    <w:p w14:paraId="713189DA" w14:textId="77777777" w:rsidR="007008A4" w:rsidRPr="007008A4" w:rsidRDefault="007008A4" w:rsidP="007008A4">
      <w:pPr>
        <w:rPr>
          <w:rFonts w:asciiTheme="minorHAnsi" w:eastAsia="Times New Roman" w:hAnsiTheme="minorHAnsi"/>
          <w:szCs w:val="22"/>
        </w:rPr>
      </w:pPr>
    </w:p>
    <w:p w14:paraId="6716D927" w14:textId="77777777" w:rsidR="007008A4" w:rsidRPr="007008A4" w:rsidRDefault="007008A4" w:rsidP="007008A4">
      <w:pPr>
        <w:rPr>
          <w:rFonts w:asciiTheme="minorHAnsi" w:eastAsia="Times New Roman" w:hAnsiTheme="minorHAnsi"/>
          <w:szCs w:val="22"/>
        </w:rPr>
      </w:pPr>
    </w:p>
    <w:p w14:paraId="7096A4CC" w14:textId="77777777" w:rsidR="007008A4" w:rsidRPr="007008A4" w:rsidRDefault="007008A4" w:rsidP="007008A4">
      <w:pPr>
        <w:rPr>
          <w:rFonts w:asciiTheme="minorHAnsi" w:eastAsia="Times New Roman" w:hAnsiTheme="minorHAnsi"/>
          <w:szCs w:val="22"/>
        </w:rPr>
      </w:pPr>
    </w:p>
    <w:p w14:paraId="6897F7F7" w14:textId="77777777" w:rsidR="007008A4" w:rsidRPr="007008A4" w:rsidRDefault="007008A4" w:rsidP="007008A4">
      <w:pPr>
        <w:rPr>
          <w:rFonts w:asciiTheme="minorHAnsi" w:eastAsia="Times New Roman" w:hAnsiTheme="minorHAnsi"/>
          <w:szCs w:val="22"/>
        </w:rPr>
      </w:pPr>
    </w:p>
    <w:p w14:paraId="2D8F6441" w14:textId="377B229B"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00EA1A7A" w14:textId="691721DE"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2"/>
          <w:footerReference w:type="even" r:id="rId13"/>
          <w:footerReference w:type="default" r:id="rId14"/>
          <w:headerReference w:type="first" r:id="rId15"/>
          <w:footerReference w:type="first" r:id="rId16"/>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3059FC7A" w14:textId="77777777" w:rsidR="00780EC9" w:rsidRDefault="00780EC9">
      <w:pPr>
        <w:spacing w:line="240" w:lineRule="auto"/>
        <w:rPr>
          <w:rFonts w:asciiTheme="minorHAnsi" w:eastAsia="Times New Roman" w:hAnsiTheme="minorHAnsi"/>
          <w:szCs w:val="22"/>
        </w:rPr>
      </w:pPr>
    </w:p>
    <w:p w14:paraId="49EDD636" w14:textId="77777777" w:rsidR="005159A5" w:rsidRPr="00C87648" w:rsidRDefault="005159A5" w:rsidP="005159A5">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rPr>
      </w:pPr>
    </w:p>
    <w:p w14:paraId="443FB141" w14:textId="6233E171" w:rsidR="005159A5" w:rsidRPr="00F96744" w:rsidRDefault="001C40AB" w:rsidP="005159A5">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sidRPr="00ED086F">
        <w:rPr>
          <w:rFonts w:asciiTheme="minorHAnsi" w:hAnsiTheme="minorHAnsi"/>
          <w:b/>
          <w:i/>
          <w:color w:val="0070C0"/>
          <w:sz w:val="32"/>
          <w:szCs w:val="32"/>
        </w:rPr>
        <w:t xml:space="preserve">ANNEXE </w:t>
      </w:r>
      <w:r>
        <w:rPr>
          <w:rFonts w:asciiTheme="minorHAnsi" w:hAnsiTheme="minorHAnsi"/>
          <w:b/>
          <w:i/>
          <w:color w:val="0070C0"/>
          <w:sz w:val="32"/>
          <w:szCs w:val="32"/>
        </w:rPr>
        <w:t>1</w:t>
      </w:r>
      <w:r w:rsidRPr="00ED086F">
        <w:rPr>
          <w:rFonts w:asciiTheme="minorHAnsi" w:hAnsiTheme="minorHAnsi"/>
          <w:b/>
          <w:i/>
          <w:color w:val="0070C0"/>
          <w:sz w:val="32"/>
          <w:szCs w:val="32"/>
        </w:rPr>
        <w:t xml:space="preserve"> : </w:t>
      </w:r>
      <w:r w:rsidR="00D910F5">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1F2B43F2"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59DA6577" w14:textId="77777777" w:rsidR="00BB0798" w:rsidRPr="00BB0798" w:rsidRDefault="00BB0798" w:rsidP="00BB0798">
      <w:pPr>
        <w:snapToGrid w:val="0"/>
        <w:rPr>
          <w:rFonts w:ascii="Calibri" w:hAnsi="Calibri"/>
          <w:sz w:val="22"/>
          <w:szCs w:val="22"/>
          <w:highlight w:val="lightGray"/>
        </w:rPr>
      </w:pPr>
    </w:p>
    <w:p w14:paraId="2A737C2B" w14:textId="6063FC3B"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371E5E" w:rsidRPr="00371E5E">
        <w:rPr>
          <w:rFonts w:ascii="Calibri" w:hAnsi="Calibri"/>
          <w:sz w:val="22"/>
          <w:szCs w:val="22"/>
        </w:rPr>
        <w:t>SERVICE DE LOCATION DE VEHICULES AVEC OU SANS CHAUFFEURS AU PROFIT D’EXPERTISE FRANCE EN REPUBLIQUE D’HAÏTI</w:t>
      </w:r>
    </w:p>
    <w:p w14:paraId="2B6F53B7" w14:textId="77777777" w:rsidR="00BB0798" w:rsidRPr="00BB0798" w:rsidRDefault="00BB0798" w:rsidP="00BB0798">
      <w:pPr>
        <w:snapToGrid w:val="0"/>
        <w:rPr>
          <w:rFonts w:ascii="Calibri" w:hAnsi="Calibri"/>
          <w:sz w:val="22"/>
          <w:szCs w:val="22"/>
          <w:highlight w:val="lightGray"/>
        </w:rPr>
      </w:pPr>
    </w:p>
    <w:p w14:paraId="68EB6201" w14:textId="77777777" w:rsidR="00BB0798" w:rsidRPr="00BB0798" w:rsidRDefault="00BB0798" w:rsidP="00BB0798">
      <w:pPr>
        <w:snapToGrid w:val="0"/>
        <w:spacing w:before="40" w:after="40"/>
        <w:jc w:val="both"/>
        <w:rPr>
          <w:rFonts w:ascii="Calibri" w:hAnsi="Calibri"/>
          <w:noProof/>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p>
    <w:p w14:paraId="291BA7FE"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250876C5"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50C11F95"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1BE583ED" w14:textId="77777777" w:rsidR="00BB0798" w:rsidRPr="00BB0798" w:rsidRDefault="00BB0798" w:rsidP="00BB0798">
      <w:pPr>
        <w:tabs>
          <w:tab w:val="left" w:pos="7797"/>
        </w:tabs>
        <w:snapToGrid w:val="0"/>
        <w:spacing w:before="40" w:after="40"/>
        <w:ind w:firstLine="720"/>
        <w:jc w:val="both"/>
        <w:rPr>
          <w:rFonts w:ascii="Calibri" w:hAnsi="Calibri"/>
          <w:noProof/>
          <w:sz w:val="22"/>
          <w:szCs w:val="22"/>
        </w:rPr>
      </w:pPr>
      <w:r w:rsidRPr="00BB0798">
        <w:rPr>
          <w:rFonts w:ascii="Calibri" w:hAnsi="Calibri"/>
          <w:sz w:val="22"/>
          <w:szCs w:val="22"/>
        </w:rPr>
        <w:t xml:space="preserve">dénomination officielle complète : </w:t>
      </w:r>
      <w:r w:rsidRPr="00BB0798">
        <w:rPr>
          <w:rFonts w:ascii="Calibri" w:hAnsi="Calibri"/>
          <w:sz w:val="22"/>
          <w:szCs w:val="22"/>
          <w:u w:val="single"/>
        </w:rPr>
        <w:tab/>
      </w:r>
    </w:p>
    <w:p w14:paraId="4F02EB0C" w14:textId="77777777" w:rsidR="00BB0798" w:rsidRPr="00BB0798" w:rsidRDefault="00BB0798" w:rsidP="00BB0798">
      <w:pPr>
        <w:tabs>
          <w:tab w:val="left" w:pos="7797"/>
        </w:tabs>
        <w:snapToGrid w:val="0"/>
        <w:spacing w:before="40" w:after="40"/>
        <w:ind w:firstLine="720"/>
        <w:jc w:val="both"/>
        <w:rPr>
          <w:rFonts w:ascii="Calibri" w:hAnsi="Calibri"/>
          <w:noProof/>
          <w:sz w:val="22"/>
          <w:szCs w:val="22"/>
        </w:rPr>
      </w:pPr>
      <w:r w:rsidRPr="00BB0798">
        <w:rPr>
          <w:rFonts w:ascii="Calibri" w:hAnsi="Calibri"/>
          <w:sz w:val="22"/>
          <w:szCs w:val="22"/>
        </w:rPr>
        <w:t xml:space="preserve">forme juridique officielle : </w:t>
      </w:r>
      <w:r w:rsidRPr="00BB0798">
        <w:rPr>
          <w:rFonts w:ascii="Calibri" w:hAnsi="Calibri"/>
          <w:sz w:val="22"/>
          <w:szCs w:val="22"/>
          <w:u w:val="single"/>
        </w:rPr>
        <w:tab/>
      </w:r>
    </w:p>
    <w:p w14:paraId="3DFFFDEE" w14:textId="77777777" w:rsidR="00BB0798" w:rsidRPr="00BB0798" w:rsidRDefault="00BB0798" w:rsidP="00BB0798">
      <w:pPr>
        <w:tabs>
          <w:tab w:val="left" w:pos="7797"/>
        </w:tabs>
        <w:snapToGrid w:val="0"/>
        <w:spacing w:before="40" w:after="40"/>
        <w:ind w:firstLine="720"/>
        <w:jc w:val="both"/>
        <w:rPr>
          <w:rFonts w:ascii="Calibri" w:hAnsi="Calibri"/>
          <w:sz w:val="22"/>
          <w:szCs w:val="22"/>
          <w:u w:val="single"/>
        </w:rPr>
      </w:pPr>
      <w:r w:rsidRPr="00BB0798">
        <w:rPr>
          <w:rFonts w:ascii="Calibri" w:hAnsi="Calibri"/>
          <w:sz w:val="22"/>
          <w:szCs w:val="22"/>
        </w:rPr>
        <w:t xml:space="preserve">adresse officielle complète : </w:t>
      </w:r>
      <w:r w:rsidRPr="00BB0798">
        <w:rPr>
          <w:rFonts w:ascii="Calibri" w:hAnsi="Calibri"/>
          <w:sz w:val="22"/>
          <w:szCs w:val="22"/>
          <w:u w:val="single"/>
        </w:rPr>
        <w:tab/>
      </w:r>
    </w:p>
    <w:p w14:paraId="20BD73BF" w14:textId="77777777" w:rsidR="00BB0798" w:rsidRPr="00BB0798" w:rsidRDefault="00BB0798" w:rsidP="00BB0798">
      <w:pPr>
        <w:tabs>
          <w:tab w:val="left" w:pos="7797"/>
        </w:tabs>
        <w:snapToGrid w:val="0"/>
        <w:spacing w:before="40" w:after="40"/>
        <w:ind w:firstLine="720"/>
        <w:jc w:val="both"/>
        <w:rPr>
          <w:rFonts w:ascii="Calibri" w:hAnsi="Calibri"/>
          <w:sz w:val="22"/>
          <w:szCs w:val="22"/>
          <w:u w:val="single"/>
        </w:rPr>
      </w:pPr>
    </w:p>
    <w:p w14:paraId="1F0E2986" w14:textId="77777777" w:rsidR="00BB0798" w:rsidRP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2141-6 et  L. 2141-7 à L. 2141-11 du Code de la commande publique et notamment dans une situation faisant qu'il/qu'elle :</w:t>
      </w:r>
    </w:p>
    <w:p w14:paraId="7D5BC9ED" w14:textId="77777777" w:rsidR="00BB0798" w:rsidRPr="00BB0798" w:rsidRDefault="00BB0798" w:rsidP="00BB079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sz w:val="22"/>
          <w:szCs w:val="22"/>
        </w:rPr>
        <w:t>est en état ou fait l'objet d'une procédure de faillite, de liquidation, de règlement judiciaire ou de concordat préventif, de cessation d'activité, ou est dans toute situation analogue résultant d'une procédure de même nature existant dans les législations et réglementations nationales ;</w:t>
      </w:r>
    </w:p>
    <w:p w14:paraId="455E778B" w14:textId="77777777" w:rsidR="00BB0798" w:rsidRPr="00BB0798" w:rsidRDefault="00BB0798" w:rsidP="00BB079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sz w:val="22"/>
          <w:szCs w:val="22"/>
        </w:rPr>
        <w:t>a fait l'objet d'une condamnation prononcée par un jugement rendu par une autorité compétente d'un État membre ayant force de chose jugée pour tout délit affectant sa moralité professionnelle ;</w:t>
      </w:r>
    </w:p>
    <w:p w14:paraId="541CDF72" w14:textId="77777777" w:rsidR="00BB0798" w:rsidRPr="00BB0798" w:rsidRDefault="00BB0798" w:rsidP="00BB079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sz w:val="22"/>
          <w:szCs w:val="22"/>
        </w:rPr>
        <w:t>a commis, en matière professionnelle, une faute grave constatée par tout moyen que les pouvoirs adjudicateurs peuvent justifier, y compris par une décision de la Banque européenne d'investissement ou d'une organisation internationale ;</w:t>
      </w:r>
    </w:p>
    <w:p w14:paraId="72B4EAFB" w14:textId="77777777" w:rsidR="00BB0798" w:rsidRPr="00BB0798" w:rsidRDefault="00BB0798" w:rsidP="00BB079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sz w:val="22"/>
          <w:szCs w:val="22"/>
        </w:rPr>
        <w:t>n'a pas respecté ses obligations relatives au paiement des cotisations de sécurité sociale ou ses obligations relatives au paiement de ses impôts selon les dispositions légales du pays où il/elle est établi(e) ou celles du pays du pouvoir adjudicateur ou encore celles du pays où le marché doit s'exécuter</w:t>
      </w:r>
      <w:r w:rsidRPr="00BB0798">
        <w:rPr>
          <w:rFonts w:ascii="Times New Roman" w:hAnsi="Times New Roman"/>
          <w:sz w:val="22"/>
          <w:szCs w:val="22"/>
          <w:vertAlign w:val="superscript"/>
        </w:rPr>
        <w:footnoteReference w:id="1"/>
      </w:r>
      <w:r w:rsidRPr="00BB0798">
        <w:rPr>
          <w:rFonts w:ascii="Calibri" w:hAnsi="Calibri"/>
          <w:sz w:val="22"/>
          <w:szCs w:val="22"/>
        </w:rPr>
        <w:t> ;</w:t>
      </w:r>
    </w:p>
    <w:p w14:paraId="21A7A5D5" w14:textId="77777777" w:rsidR="00BB0798" w:rsidRPr="00BB0798" w:rsidRDefault="00BB0798" w:rsidP="00BB079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sz w:val="22"/>
          <w:szCs w:val="22"/>
        </w:rPr>
        <w:t>a fait l'objet d'un jugement ayant force de chose jugée pour fraude, corruption, participation à une organisation criminelle, blanchiment de capitaux ou toute autre activité illégale, lorsque ladite activité illégale porte atteinte aux intérêts financiers d’Expertise France ou de l’Etat français ;</w:t>
      </w:r>
    </w:p>
    <w:p w14:paraId="37919F97" w14:textId="77777777" w:rsidR="00BB0798" w:rsidRPr="00BB0798" w:rsidRDefault="00BB0798" w:rsidP="00BB0798">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sz w:val="22"/>
          <w:szCs w:val="22"/>
        </w:rPr>
        <w:lastRenderedPageBreak/>
        <w:t>fait l'objet d'une sanction administrative pour s'être rendu(e) coupable de fausses déclarations en fournissant les renseignements exigés par le pouvoir adjudicateur pour sa participation à une procédure d'octroi d'une subvention ou de passation d'un autre marché, ou n'a pas fourni ces renseignements, ou pour avoir été déclaré(e) en défaut grave d'exécution de ses obligations en vertu de marchés ou de subventions financés par le budget d’Expertise France ou de l’Etat français.</w:t>
      </w:r>
    </w:p>
    <w:p w14:paraId="68A43B12" w14:textId="77777777" w:rsidR="00BB0798" w:rsidRPr="00BB0798" w:rsidRDefault="00BB0798" w:rsidP="00BB0798">
      <w:pPr>
        <w:tabs>
          <w:tab w:val="center" w:pos="4536"/>
          <w:tab w:val="right" w:pos="9072"/>
        </w:tabs>
        <w:snapToGrid w:val="0"/>
        <w:ind w:left="567"/>
        <w:jc w:val="both"/>
        <w:rPr>
          <w:rFonts w:ascii="Calibri" w:hAnsi="Calibri"/>
          <w:noProof/>
          <w:sz w:val="22"/>
          <w:szCs w:val="22"/>
        </w:rPr>
      </w:pPr>
    </w:p>
    <w:p w14:paraId="7F7B0BDC"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sz w:val="22"/>
          <w:szCs w:val="22"/>
        </w:rPr>
      </w:pPr>
      <w:r w:rsidRPr="00BB0798">
        <w:rPr>
          <w:rFonts w:ascii="Calibri" w:hAnsi="Calibri"/>
          <w:sz w:val="22"/>
          <w:szCs w:val="22"/>
        </w:rPr>
        <w:t>déclare que les personnes physiques ayant le pouvoir de représentation, de décision ou de contrôle</w:t>
      </w:r>
      <w:r w:rsidRPr="00BB0798">
        <w:rPr>
          <w:rFonts w:ascii="Times New Roman" w:eastAsia="Times New Roman" w:hAnsi="Times New Roman"/>
          <w:sz w:val="22"/>
          <w:szCs w:val="22"/>
          <w:vertAlign w:val="superscript"/>
          <w:lang w:eastAsia="en-GB"/>
        </w:rPr>
        <w:footnoteReference w:id="2"/>
      </w:r>
      <w:r w:rsidRPr="00BB0798">
        <w:rPr>
          <w:rFonts w:ascii="Calibri" w:hAnsi="Calibri"/>
          <w:sz w:val="22"/>
          <w:szCs w:val="22"/>
        </w:rPr>
        <w:t xml:space="preserve"> sur l'entité légale susmentionnée ne se trouvent pas dans la situation visée aux points b) ou e) ci-dessus ;</w:t>
      </w:r>
    </w:p>
    <w:p w14:paraId="2E82ED76" w14:textId="77777777" w:rsidR="00BB0798" w:rsidRPr="00BB0798" w:rsidRDefault="00BB0798" w:rsidP="00BB0798">
      <w:pPr>
        <w:snapToGrid w:val="0"/>
        <w:spacing w:before="240" w:after="120"/>
        <w:ind w:left="425"/>
        <w:contextualSpacing/>
        <w:jc w:val="both"/>
        <w:rPr>
          <w:rFonts w:ascii="Calibri" w:hAnsi="Calibri"/>
          <w:sz w:val="22"/>
          <w:szCs w:val="22"/>
        </w:rPr>
      </w:pPr>
    </w:p>
    <w:p w14:paraId="6FDC8921"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 qu’il/qu’elle :</w:t>
      </w:r>
    </w:p>
    <w:p w14:paraId="7A8598D7" w14:textId="77777777" w:rsidR="00BB0798" w:rsidRPr="00BB0798" w:rsidRDefault="00BB0798" w:rsidP="00BB0798">
      <w:pPr>
        <w:numPr>
          <w:ilvl w:val="0"/>
          <w:numId w:val="45"/>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noProof/>
          <w:sz w:val="22"/>
          <w:szCs w:val="22"/>
        </w:rPr>
        <w:tab/>
      </w:r>
      <w:r w:rsidRPr="00BB0798">
        <w:rPr>
          <w:rFonts w:ascii="Calibri" w:hAnsi="Calibri"/>
          <w:sz w:val="22"/>
          <w:szCs w:val="22"/>
        </w:rPr>
        <w:t>ne se trouve pas en situation de conflit d'intérêts par rapport au marché;</w:t>
      </w:r>
      <w:r w:rsidRPr="00BB0798">
        <w:rPr>
          <w:rFonts w:ascii="Calibri" w:hAnsi="Calibri"/>
          <w:noProof/>
          <w:sz w:val="22"/>
          <w:szCs w:val="22"/>
        </w:rPr>
        <w:t xml:space="preserve"> </w:t>
      </w:r>
      <w:r w:rsidRPr="00BB0798">
        <w:rPr>
          <w:rFonts w:ascii="Calibri" w:hAnsi="Calibri"/>
          <w:sz w:val="22"/>
          <w:szCs w:val="22"/>
        </w:rPr>
        <w:t>un conflit d'intérêts peut notamment résulter d'intérêts économiques, d'affinités politiques ou nationales, de liens familiaux ou sentimentaux, ou de tout autre type de relations ou d'intérêts communs;</w:t>
      </w:r>
    </w:p>
    <w:p w14:paraId="724578FF" w14:textId="77777777" w:rsidR="00BB0798" w:rsidRPr="00BB0798" w:rsidRDefault="00BB0798" w:rsidP="00BB0798">
      <w:pPr>
        <w:numPr>
          <w:ilvl w:val="0"/>
          <w:numId w:val="45"/>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noProof/>
          <w:sz w:val="22"/>
          <w:szCs w:val="22"/>
        </w:rPr>
        <w:tab/>
      </w:r>
      <w:r w:rsidRPr="00BB0798">
        <w:rPr>
          <w:rFonts w:ascii="Calibri" w:hAnsi="Calibri"/>
          <w:sz w:val="22"/>
          <w:szCs w:val="22"/>
        </w:rPr>
        <w:t>fera connaître, sans délai, au pouvoir adjudicateur toute situation constitutive d'un conflit d'intérêts ou susceptible de conduire à un conflit d'intérêts;</w:t>
      </w:r>
    </w:p>
    <w:p w14:paraId="6E3FC971" w14:textId="77777777" w:rsidR="00BB0798" w:rsidRPr="00BB0798" w:rsidRDefault="00BB0798" w:rsidP="00BB0798">
      <w:pPr>
        <w:numPr>
          <w:ilvl w:val="0"/>
          <w:numId w:val="45"/>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hAnsi="Calibri"/>
          <w:noProof/>
          <w:sz w:val="22"/>
          <w:szCs w:val="22"/>
        </w:rPr>
        <w:tab/>
      </w:r>
      <w:r w:rsidRPr="00BB0798">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201FE92A" w14:textId="77777777" w:rsidR="00BB0798" w:rsidRPr="00BB0798" w:rsidRDefault="00BB0798" w:rsidP="00BB0798">
      <w:pPr>
        <w:numPr>
          <w:ilvl w:val="0"/>
          <w:numId w:val="45"/>
        </w:numPr>
        <w:tabs>
          <w:tab w:val="center" w:pos="4536"/>
          <w:tab w:val="right" w:pos="9072"/>
        </w:tabs>
        <w:snapToGrid w:val="0"/>
        <w:spacing w:line="240" w:lineRule="auto"/>
        <w:ind w:left="567" w:hanging="283"/>
        <w:jc w:val="both"/>
        <w:rPr>
          <w:rFonts w:ascii="Calibri" w:hAnsi="Calibri"/>
          <w:sz w:val="22"/>
          <w:szCs w:val="22"/>
        </w:rPr>
      </w:pPr>
      <w:r w:rsidRPr="00BB0798">
        <w:rPr>
          <w:rFonts w:ascii="Calibri" w:hAnsi="Calibri"/>
          <w:sz w:val="22"/>
          <w:szCs w:val="22"/>
        </w:rPr>
        <w:t>a fourni des renseignements exacts, sincères et complets au pouvoir adjudicateur dans le cadre de la présente procédure de passation de marché;</w:t>
      </w:r>
    </w:p>
    <w:p w14:paraId="0340C681"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670BF8F6"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515AD4C1" w14:textId="77777777" w:rsidR="00BB0798" w:rsidRPr="00BB0798" w:rsidRDefault="00BB0798" w:rsidP="00BB0798">
      <w:pPr>
        <w:snapToGrid w:val="0"/>
        <w:spacing w:before="40" w:after="40"/>
        <w:ind w:left="426"/>
        <w:jc w:val="both"/>
        <w:rPr>
          <w:rFonts w:ascii="Calibri" w:hAnsi="Calibri"/>
          <w:noProof/>
          <w:sz w:val="22"/>
          <w:szCs w:val="22"/>
        </w:rPr>
      </w:pPr>
      <w:r w:rsidRPr="00BB0798">
        <w:rPr>
          <w:rFonts w:ascii="Calibri" w:hAnsi="Calibri"/>
          <w:sz w:val="22"/>
          <w:szCs w:val="22"/>
        </w:rPr>
        <w:t>En cas d'attribution du marché, les éléments suivants doivent être fournis sur demande et dans le délai fixé par le pouvoir adjudicateur :</w:t>
      </w:r>
    </w:p>
    <w:p w14:paraId="24A0C35C" w14:textId="77777777"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aux points a), b) et e),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3"/>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67372B1" w14:textId="77777777"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aux points a), b), d) et e),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5603DB13" w14:textId="77777777"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6CF83B85"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0A10526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2F371C34" w14:textId="77777777"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A titre d’information, la liste peut être consultée sur le site suivant : </w:t>
      </w:r>
      <w:hyperlink r:id="rId17" w:history="1">
        <w:r w:rsidRPr="00BB0798">
          <w:rPr>
            <w:rFonts w:ascii="Calibri" w:hAnsi="Calibri"/>
            <w:color w:val="0000FF"/>
            <w:sz w:val="22"/>
            <w:u w:val="single"/>
          </w:rPr>
          <w:t>https://www.sanctionsmap.eu</w:t>
        </w:r>
      </w:hyperlink>
      <w:r w:rsidRPr="00BB0798">
        <w:rPr>
          <w:rFonts w:ascii="Calibri" w:hAnsi="Calibri"/>
          <w:sz w:val="22"/>
        </w:rPr>
        <w:t xml:space="preserve"> ;   </w:t>
      </w:r>
    </w:p>
    <w:p w14:paraId="7041D359" w14:textId="77777777"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et/ou les États-Unis, notamment au titre de la lutte contre le financement du terrorisme et contre les atteintes à la paix et à la sécurité nationales. A titre d’information, les listes peuvent être consultées aux références ci-dessous:</w:t>
      </w:r>
    </w:p>
    <w:p w14:paraId="28560315"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8" w:history="1">
        <w:r w:rsidRPr="00BB0798">
          <w:rPr>
            <w:rFonts w:ascii="Calibri" w:hAnsi="Calibri" w:cs="Calibri"/>
            <w:color w:val="0000FF"/>
            <w:sz w:val="22"/>
            <w:szCs w:val="22"/>
            <w:u w:val="single"/>
          </w:rPr>
          <w:t>https://www.un.org/sc/suborg/fr/sanctions/un-sc-consolidated-list</w:t>
        </w:r>
      </w:hyperlink>
      <w:r w:rsidRPr="00BB0798">
        <w:rPr>
          <w:rFonts w:ascii="Calibri" w:hAnsi="Calibri" w:cs="Calibri"/>
          <w:sz w:val="22"/>
          <w:szCs w:val="22"/>
        </w:rPr>
        <w:t>,</w:t>
      </w:r>
    </w:p>
    <w:p w14:paraId="06C0F8F3"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9"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341B3E39"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20" w:history="1">
        <w:r w:rsidRPr="00BB0798">
          <w:rPr>
            <w:rFonts w:ascii="Calibri" w:hAnsi="Calibri" w:cs="Calibri"/>
            <w:color w:val="0000FF"/>
            <w:sz w:val="22"/>
            <w:szCs w:val="22"/>
            <w:u w:val="single"/>
          </w:rPr>
          <w:t>http://www.tresor.economie.gouv.fr/4248_Dispositif-National-de-Gel-Terroriste</w:t>
        </w:r>
      </w:hyperlink>
      <w:r w:rsidRPr="00BB0798">
        <w:rPr>
          <w:rFonts w:ascii="Calibri" w:hAnsi="Calibri" w:cs="Calibri"/>
          <w:sz w:val="22"/>
          <w:szCs w:val="22"/>
        </w:rPr>
        <w:t xml:space="preserve"> ; </w:t>
      </w:r>
    </w:p>
    <w:p w14:paraId="142ED02D"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21"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62F4FC0D" w14:textId="77777777"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figurons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6B767748"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2" w:history="1">
        <w:r w:rsidRPr="00BB0798">
          <w:rPr>
            <w:rFonts w:ascii="Calibri" w:hAnsi="Calibri" w:cs="Calibri"/>
            <w:color w:val="0000FF"/>
            <w:sz w:val="22"/>
            <w:szCs w:val="22"/>
            <w:u w:val="single"/>
          </w:rPr>
          <w:t>https://www.worldbank.org/en/projects-operations/procurement/debarred-firms</w:t>
        </w:r>
      </w:hyperlink>
    </w:p>
    <w:p w14:paraId="3ACAE8F6"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22"/>
          <w:szCs w:val="22"/>
        </w:rPr>
      </w:pPr>
      <w:r w:rsidRPr="00BB0798">
        <w:rPr>
          <w:rFonts w:ascii="Calibri" w:hAnsi="Calibri" w:cs="Calibri"/>
          <w:sz w:val="22"/>
          <w:szCs w:val="22"/>
        </w:rPr>
        <w:t>(dans l’hypothèse d’une telle décision d’exclusion, nous pouvons joindre à la présente déclaration sur l’honneur les informations complémentaires qui permettraient de considérer que cette décision d’exclusion n’est pas pertinente dans le cadre du marché).</w:t>
      </w:r>
    </w:p>
    <w:p w14:paraId="1557FD1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6B95E98B"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712D798C" w14:textId="77777777" w:rsidR="00BB0798" w:rsidRPr="00BB0798" w:rsidRDefault="00BB0798" w:rsidP="00BB0798">
      <w:pPr>
        <w:snapToGrid w:val="0"/>
        <w:spacing w:before="240" w:after="120"/>
        <w:ind w:left="425"/>
        <w:contextualSpacing/>
        <w:jc w:val="both"/>
        <w:rPr>
          <w:rFonts w:ascii="Calibri" w:hAnsi="Calibri"/>
          <w:sz w:val="22"/>
          <w:szCs w:val="22"/>
        </w:rPr>
      </w:pPr>
    </w:p>
    <w:p w14:paraId="789CDA08"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34654D95" w14:textId="77777777" w:rsidR="00BB0798" w:rsidRPr="00BB0798" w:rsidRDefault="00BB0798" w:rsidP="00BB0798">
      <w:pPr>
        <w:snapToGrid w:val="0"/>
        <w:spacing w:before="240" w:after="120"/>
        <w:contextualSpacing/>
        <w:jc w:val="both"/>
        <w:rPr>
          <w:rFonts w:ascii="Calibri" w:hAnsi="Calibri"/>
          <w:sz w:val="18"/>
          <w:szCs w:val="22"/>
        </w:rPr>
      </w:pPr>
    </w:p>
    <w:p w14:paraId="2D5E1D87"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0E9F9A10" w14:textId="54D1AE46"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63B5E6AC" w14:textId="77777777" w:rsidTr="00BB0798">
        <w:trPr>
          <w:trHeight w:val="734"/>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1BE61F5F"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664E44E5"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7738DFC7" w14:textId="77777777" w:rsidTr="00BB0798">
        <w:trPr>
          <w:trHeight w:val="2389"/>
        </w:trPr>
        <w:tc>
          <w:tcPr>
            <w:tcW w:w="2547" w:type="dxa"/>
            <w:tcBorders>
              <w:top w:val="single" w:sz="4" w:space="0" w:color="auto"/>
              <w:left w:val="single" w:sz="4" w:space="0" w:color="auto"/>
              <w:bottom w:val="single" w:sz="4" w:space="0" w:color="auto"/>
              <w:right w:val="single" w:sz="4" w:space="0" w:color="auto"/>
            </w:tcBorders>
            <w:hideMark/>
          </w:tcPr>
          <w:p w14:paraId="545F3A63"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lastRenderedPageBreak/>
              <w:t>Nom :</w:t>
            </w:r>
          </w:p>
          <w:p w14:paraId="644FC30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62F8CB7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7DA16BDD"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34B3F7DE"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5BEDD738" w14:textId="77777777" w:rsidR="00BB0798" w:rsidRPr="00BB0798" w:rsidRDefault="00BB0798" w:rsidP="00BB0798">
      <w:pPr>
        <w:snapToGrid w:val="0"/>
        <w:spacing w:line="240" w:lineRule="auto"/>
        <w:rPr>
          <w:rFonts w:ascii="Calibri" w:eastAsia="Times New Roman" w:hAnsi="Calibri"/>
          <w:sz w:val="22"/>
          <w:lang w:val="en-GB" w:eastAsia="en-GB"/>
        </w:rPr>
      </w:pPr>
    </w:p>
    <w:p w14:paraId="74409CB5" w14:textId="32B6AF30" w:rsidR="009F7923" w:rsidRDefault="009F7923">
      <w:pPr>
        <w:spacing w:line="240" w:lineRule="auto"/>
        <w:rPr>
          <w:rFonts w:asciiTheme="minorHAnsi" w:hAnsiTheme="minorHAnsi"/>
          <w:sz w:val="22"/>
          <w:szCs w:val="22"/>
        </w:rPr>
        <w:sectPr w:rsidR="009F7923" w:rsidSect="00CB7DFD">
          <w:headerReference w:type="default" r:id="rId23"/>
          <w:footerReference w:type="first" r:id="rId24"/>
          <w:pgSz w:w="11906" w:h="16838" w:code="9"/>
          <w:pgMar w:top="1417" w:right="1417" w:bottom="1417" w:left="1417" w:header="431" w:footer="658" w:gutter="0"/>
          <w:cols w:space="708"/>
          <w:titlePg/>
          <w:docGrid w:linePitch="360"/>
        </w:sectPr>
      </w:pPr>
    </w:p>
    <w:p w14:paraId="42B91B25" w14:textId="20C05505" w:rsidR="00B76D6F" w:rsidRPr="00432FF8" w:rsidRDefault="003B1E2E">
      <w:pPr>
        <w:spacing w:line="240" w:lineRule="auto"/>
        <w:rPr>
          <w:rFonts w:asciiTheme="minorHAnsi" w:hAnsiTheme="minorHAnsi"/>
          <w:sz w:val="22"/>
          <w:szCs w:val="22"/>
        </w:rPr>
      </w:pPr>
      <w:r>
        <w:rPr>
          <w:rFonts w:asciiTheme="minorHAnsi" w:hAnsiTheme="minorHAnsi"/>
          <w:noProof/>
          <w:sz w:val="22"/>
          <w:szCs w:val="22"/>
        </w:rPr>
        <w:lastRenderedPageBreak/>
        <w:drawing>
          <wp:anchor distT="0" distB="0" distL="114300" distR="114300" simplePos="0" relativeHeight="251658240" behindDoc="0" locked="0" layoutInCell="1" allowOverlap="1" wp14:anchorId="6D2D1165" wp14:editId="64545B54">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2D3750C" wp14:editId="3ABDF7F8">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DE9088"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6pt;height:671.5pt" o:ole="">
            <v:imagedata r:id="rId26" o:title=""/>
          </v:shape>
          <o:OLEObject Type="Embed" ProgID="Excel.Sheet.12" ShapeID="_x0000_i1025" DrawAspect="Content" ObjectID="_1846064493"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hilove.celestin" w:date="2026-07-20T14:53:00Z" w:initials="C.C">
    <w:p w14:paraId="33CBE7CF" w14:textId="7F60F431" w:rsidR="00371E5E" w:rsidRDefault="00371E5E">
      <w:pPr>
        <w:pStyle w:val="Commentaire"/>
      </w:pPr>
      <w:r>
        <w:rPr>
          <w:rStyle w:val="Marquedecommentaire"/>
        </w:rPr>
        <w:annotationRef/>
      </w:r>
      <w:r>
        <w:t>A compléter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3CBE7C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82E826" w16cex:dateUtc="2026-07-20T1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3CBE7CF" w16cid:durableId="4982E8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47A6E" w14:textId="77777777" w:rsidR="00DB6470" w:rsidRDefault="00DB6470">
      <w:r>
        <w:separator/>
      </w:r>
    </w:p>
  </w:endnote>
  <w:endnote w:type="continuationSeparator" w:id="0">
    <w:p w14:paraId="13E667E6" w14:textId="77777777" w:rsidR="00DB6470" w:rsidRDefault="00DB64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altName w:val="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66D80C94"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09677C2F"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B0798">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B079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57A71F27"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162FA7A" w14:textId="14CBF61D"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DAJ_F043_v0</w:t>
                            </w:r>
                            <w:r w:rsidR="002460F3">
                              <w:rPr>
                                <w:rFonts w:asciiTheme="minorHAnsi" w:hAnsiTheme="minorHAnsi"/>
                                <w:sz w:val="22"/>
                                <w:szCs w:val="22"/>
                              </w:rPr>
                              <w:t>4</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B0798">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B0798">
                              <w:rPr>
                                <w:rFonts w:asciiTheme="minorHAnsi" w:hAnsiTheme="minorHAnsi"/>
                                <w:b/>
                                <w:bCs/>
                                <w:noProof/>
                                <w:sz w:val="22"/>
                                <w:szCs w:val="22"/>
                              </w:rPr>
                              <w:t>6</w:t>
                            </w:r>
                            <w:r>
                              <w:rPr>
                                <w:rFonts w:asciiTheme="minorHAnsi" w:hAnsiTheme="minorHAnsi"/>
                                <w:b/>
                                <w:bCs/>
                                <w:sz w:val="22"/>
                                <w:szCs w:val="22"/>
                              </w:rPr>
                              <w:fldChar w:fldCharType="end"/>
                            </w:r>
                          </w:p>
                          <w:p w14:paraId="0D2FF5F6" w14:textId="31E8824F" w:rsidR="00F32217" w:rsidRDefault="00BB0798"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Avril</w:t>
                            </w:r>
                            <w:r w:rsidR="00F32217">
                              <w:rPr>
                                <w:rFonts w:asciiTheme="minorHAnsi" w:hAnsiTheme="minorHAnsi"/>
                                <w:b/>
                                <w:sz w:val="22"/>
                                <w:szCs w:val="22"/>
                              </w:rPr>
                              <w:t xml:space="preserve"> 2022</w:t>
                            </w:r>
                          </w:p>
                          <w:p w14:paraId="63B34F02"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0159B87" w14:textId="0589BF72"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5561094"/>
      <w:docPartObj>
        <w:docPartGallery w:val="Page Numbers (Bottom of Page)"/>
        <w:docPartUnique/>
      </w:docPartObj>
    </w:sdtPr>
    <w:sdtEndPr>
      <w:rPr>
        <w:rFonts w:ascii="Arial" w:hAnsi="Arial"/>
      </w:rPr>
    </w:sdtEndPr>
    <w:sdtContent>
      <w:sdt>
        <w:sdtPr>
          <w:rPr>
            <w:rFonts w:ascii="Calibri" w:hAnsi="Calibri"/>
            <w:sz w:val="18"/>
          </w:rPr>
          <w:id w:val="392550501"/>
          <w:docPartObj>
            <w:docPartGallery w:val="Page Numbers (Top of Page)"/>
            <w:docPartUnique/>
          </w:docPartObj>
        </w:sdtPr>
        <w:sdtEndPr>
          <w:rPr>
            <w:rFonts w:ascii="Arial" w:hAnsi="Arial"/>
          </w:rPr>
        </w:sdtEndPr>
        <w:sdtContent>
          <w:sdt>
            <w:sdtPr>
              <w:rPr>
                <w:rFonts w:ascii="Calibri" w:hAnsi="Calibri"/>
                <w:sz w:val="22"/>
                <w:szCs w:val="22"/>
              </w:rPr>
              <w:id w:val="309996710"/>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621045559"/>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169572044"/>
                      <w:docPartObj>
                        <w:docPartGallery w:val="Page Numbers (Bottom of Page)"/>
                        <w:docPartUnique/>
                      </w:docPartObj>
                    </w:sdtPr>
                    <w:sdtContent>
                      <w:sdt>
                        <w:sdtPr>
                          <w:rPr>
                            <w:rFonts w:asciiTheme="minorHAnsi" w:hAnsiTheme="minorHAnsi"/>
                            <w:sz w:val="22"/>
                            <w:szCs w:val="22"/>
                            <w:u w:val="single"/>
                          </w:rPr>
                          <w:id w:val="-572890195"/>
                          <w:docPartObj>
                            <w:docPartGallery w:val="Page Numbers (Top of Page)"/>
                            <w:docPartUnique/>
                          </w:docPartObj>
                        </w:sdtPr>
                        <w:sdtContent>
                          <w:p w14:paraId="74B72C2F"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3227015C" w14:textId="34FFCD6D"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B0798">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B0798">
                              <w:rPr>
                                <w:rFonts w:asciiTheme="minorHAnsi" w:hAnsiTheme="minorHAnsi"/>
                                <w:b/>
                                <w:bCs/>
                                <w:noProof/>
                                <w:sz w:val="22"/>
                                <w:szCs w:val="22"/>
                              </w:rPr>
                              <w:t>6</w:t>
                            </w:r>
                            <w:r>
                              <w:rPr>
                                <w:rFonts w:asciiTheme="minorHAnsi" w:hAnsiTheme="minorHAnsi"/>
                                <w:b/>
                                <w:bCs/>
                                <w:sz w:val="22"/>
                                <w:szCs w:val="22"/>
                              </w:rPr>
                              <w:fldChar w:fldCharType="end"/>
                            </w:r>
                          </w:p>
                          <w:p w14:paraId="7104BFF0" w14:textId="32622752" w:rsidR="00F32217" w:rsidRPr="00442AC9" w:rsidRDefault="00000000" w:rsidP="00C87648">
                            <w:pPr>
                              <w:spacing w:line="240" w:lineRule="auto"/>
                            </w:pP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28A12181"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88F191F"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B0798">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B0798">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3CA7DB9A" w14:textId="12FC8742"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78A5D" w14:textId="77777777" w:rsidR="00DB6470" w:rsidRDefault="00DB6470">
      <w:r>
        <w:separator/>
      </w:r>
    </w:p>
  </w:footnote>
  <w:footnote w:type="continuationSeparator" w:id="0">
    <w:p w14:paraId="7621D4DD" w14:textId="77777777" w:rsidR="00DB6470" w:rsidRDefault="00DB6470">
      <w:r>
        <w:continuationSeparator/>
      </w:r>
    </w:p>
  </w:footnote>
  <w:footnote w:id="1">
    <w:p w14:paraId="4E6657FC" w14:textId="77777777" w:rsidR="00BB0798" w:rsidRDefault="00BB0798" w:rsidP="00BB0798">
      <w:pPr>
        <w:pStyle w:val="Notedebasdepage"/>
        <w:spacing w:before="120"/>
        <w:ind w:left="284" w:hanging="284"/>
        <w:rPr>
          <w:rFonts w:ascii="Calibri" w:hAnsi="Calibri" w:cs="Calibri"/>
          <w:sz w:val="18"/>
          <w:szCs w:val="18"/>
        </w:rPr>
      </w:pPr>
      <w:r>
        <w:rPr>
          <w:rFonts w:ascii="Calibri" w:hAnsi="Calibri" w:cs="Calibri"/>
          <w:sz w:val="18"/>
          <w:szCs w:val="18"/>
        </w:rPr>
        <w:footnoteRef/>
      </w:r>
      <w:r>
        <w:rPr>
          <w:rFonts w:ascii="Calibri" w:hAnsi="Calibri" w:cs="Calibri"/>
          <w:sz w:val="18"/>
          <w:szCs w:val="18"/>
        </w:rPr>
        <w:t xml:space="preserve"> </w:t>
      </w:r>
      <w:r>
        <w:rPr>
          <w:rFonts w:ascii="Calibri" w:hAnsi="Calibri" w:cs="Calibri"/>
          <w:sz w:val="18"/>
          <w:szCs w:val="18"/>
        </w:rPr>
        <w:tab/>
        <w:t>Des attestations ou des courriers récents, émis par les autorités compétentes de l'État concerné, sont requis. Ces documents doivent apporter la preuve du paiement de tous les impôts, taxes et cotisations de sécurité sociale dont le soumissionnaire est redevable, y compris la TVA, l'impôt sur le revenu (personnes physiques uniquement), l'impôt sur les sociétés (personnes morales uniquement) et les charges sociales.</w:t>
      </w:r>
    </w:p>
  </w:footnote>
  <w:footnote w:id="2">
    <w:p w14:paraId="474A33D1" w14:textId="77777777" w:rsidR="00BB0798" w:rsidRDefault="00BB0798" w:rsidP="00BB0798">
      <w:pPr>
        <w:pStyle w:val="Notedebasdepage"/>
        <w:spacing w:before="120"/>
        <w:ind w:left="284" w:hanging="284"/>
        <w:rPr>
          <w:rStyle w:val="Appelnotedebasdep"/>
        </w:rPr>
      </w:pPr>
      <w:r>
        <w:rPr>
          <w:rStyle w:val="Appelnotedebasdep"/>
          <w:rFonts w:ascii="Calibri" w:hAnsi="Calibri"/>
          <w:sz w:val="18"/>
          <w:szCs w:val="18"/>
        </w:rPr>
        <w:footnoteRef/>
      </w:r>
      <w:r>
        <w:rPr>
          <w:rStyle w:val="Appelnotedebasdep"/>
          <w:rFonts w:ascii="Calibri" w:hAnsi="Calibri"/>
          <w:sz w:val="18"/>
          <w:szCs w:val="18"/>
        </w:rPr>
        <w:t xml:space="preserve"> </w:t>
      </w:r>
      <w:r>
        <w:rPr>
          <w:rStyle w:val="Appelnotedebasdep"/>
          <w:rFonts w:ascii="Calibri" w:hAnsi="Calibri"/>
          <w:sz w:val="18"/>
          <w:szCs w:val="18"/>
        </w:rPr>
        <w:tab/>
      </w:r>
      <w:r>
        <w:rPr>
          <w:rFonts w:ascii="Calibri" w:hAnsi="Calibri"/>
          <w:sz w:val="18"/>
          <w:szCs w:val="22"/>
        </w:rPr>
        <w:t>À savoir les chefs d'entreprise, les membres des organes de direction ou de surveillance et les personnes physiques détenant, à titre individuel, la majorité des parts.</w:t>
      </w:r>
    </w:p>
  </w:footnote>
  <w:footnote w:id="3">
    <w:p w14:paraId="04B2A788" w14:textId="77777777" w:rsidR="00BB0798" w:rsidRDefault="00BB0798" w:rsidP="00BB0798">
      <w:pPr>
        <w:pStyle w:val="Notedebasdepage"/>
        <w:spacing w:before="120"/>
        <w:ind w:left="284" w:hanging="284"/>
        <w:rPr>
          <w:sz w:val="16"/>
        </w:rPr>
      </w:pPr>
      <w:r>
        <w:rPr>
          <w:rStyle w:val="Appelnotedebasdep"/>
        </w:rPr>
        <w:footnoteRef/>
      </w:r>
      <w:r>
        <w:t xml:space="preserve"> </w:t>
      </w:r>
      <w:r>
        <w:tab/>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1E516" w14:textId="1AB8B62E" w:rsidR="00924936" w:rsidRDefault="00924936" w:rsidP="00924936">
    <w:pPr>
      <w:pStyle w:val="En-tte"/>
      <w:rPr>
        <w:rFonts w:asciiTheme="minorHAnsi" w:hAnsiTheme="minorHAnsi" w:cs="Arial"/>
        <w:sz w:val="24"/>
      </w:rPr>
    </w:pPr>
    <w:r>
      <w:rPr>
        <w:noProof/>
      </w:rPr>
      <w:drawing>
        <wp:inline distT="0" distB="0" distL="0" distR="0" wp14:anchorId="4B04565C" wp14:editId="692A66DA">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C6E326B" w14:textId="7CF82148"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5065A366"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4BCE5396"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625C646C"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6DDD2FD0" wp14:editId="2326D1F1">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3D699" w14:textId="1B5F4027" w:rsidR="00E55350" w:rsidRDefault="00E55350" w:rsidP="00E55350">
    <w:pPr>
      <w:pStyle w:val="En-tte"/>
      <w:rPr>
        <w:rFonts w:asciiTheme="minorHAnsi" w:hAnsiTheme="minorHAnsi" w:cs="Arial"/>
        <w:sz w:val="24"/>
      </w:rPr>
    </w:pPr>
    <w:r>
      <w:rPr>
        <w:noProof/>
      </w:rPr>
      <w:drawing>
        <wp:inline distT="0" distB="0" distL="0" distR="0" wp14:anchorId="301E3429" wp14:editId="42A6FDB1">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10C6CEC" w14:textId="68A66C53"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74BB5C31"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39383A89"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515B1503"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2E41F50C" wp14:editId="354A0636">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 Fiche d’identité </w:t>
    </w:r>
    <w:r w:rsidR="000E00E5">
      <w:rPr>
        <w:rFonts w:asciiTheme="minorHAnsi" w:hAnsiTheme="minorHAnsi"/>
        <w:b/>
        <w:i/>
        <w:color w:val="0070C0"/>
        <w:sz w:val="32"/>
        <w:szCs w:val="32"/>
      </w:rPr>
      <w:t xml:space="preserve">d’un </w:t>
    </w:r>
    <w:r w:rsidR="00A060BA">
      <w:rPr>
        <w:rFonts w:asciiTheme="minorHAnsi" w:hAnsiTheme="minorHAnsi"/>
        <w:b/>
        <w:i/>
        <w:color w:val="0070C0"/>
        <w:sz w:val="32"/>
        <w:szCs w:val="32"/>
      </w:rPr>
      <w:t>tiers</w:t>
    </w:r>
  </w:p>
  <w:p w14:paraId="558CA629"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7"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9"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B2F69CF"/>
    <w:multiLevelType w:val="hybridMultilevel"/>
    <w:tmpl w:val="B1C08E3E"/>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2"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AA56D7"/>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2"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3"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6274063">
    <w:abstractNumId w:val="0"/>
  </w:num>
  <w:num w:numId="2" w16cid:durableId="1974631929">
    <w:abstractNumId w:val="10"/>
  </w:num>
  <w:num w:numId="3" w16cid:durableId="290983511">
    <w:abstractNumId w:val="29"/>
  </w:num>
  <w:num w:numId="4" w16cid:durableId="1337270502">
    <w:abstractNumId w:val="6"/>
  </w:num>
  <w:num w:numId="5" w16cid:durableId="520241492">
    <w:abstractNumId w:val="24"/>
  </w:num>
  <w:num w:numId="6" w16cid:durableId="1624844317">
    <w:abstractNumId w:val="11"/>
  </w:num>
  <w:num w:numId="7" w16cid:durableId="1990939857">
    <w:abstractNumId w:val="20"/>
  </w:num>
  <w:num w:numId="8" w16cid:durableId="1589653947">
    <w:abstractNumId w:val="30"/>
  </w:num>
  <w:num w:numId="9" w16cid:durableId="1733845354">
    <w:abstractNumId w:val="15"/>
  </w:num>
  <w:num w:numId="10" w16cid:durableId="1892879668">
    <w:abstractNumId w:val="33"/>
  </w:num>
  <w:num w:numId="11" w16cid:durableId="1964264465">
    <w:abstractNumId w:val="3"/>
  </w:num>
  <w:num w:numId="12" w16cid:durableId="1686714609">
    <w:abstractNumId w:val="14"/>
  </w:num>
  <w:num w:numId="13" w16cid:durableId="1302072573">
    <w:abstractNumId w:val="32"/>
  </w:num>
  <w:num w:numId="14" w16cid:durableId="41561290">
    <w:abstractNumId w:val="28"/>
  </w:num>
  <w:num w:numId="15" w16cid:durableId="1311443862">
    <w:abstractNumId w:val="37"/>
  </w:num>
  <w:num w:numId="16" w16cid:durableId="1736705603">
    <w:abstractNumId w:val="4"/>
  </w:num>
  <w:num w:numId="17" w16cid:durableId="69813010">
    <w:abstractNumId w:val="26"/>
  </w:num>
  <w:num w:numId="18" w16cid:durableId="2030520727">
    <w:abstractNumId w:val="22"/>
  </w:num>
  <w:num w:numId="19" w16cid:durableId="488711001">
    <w:abstractNumId w:val="16"/>
  </w:num>
  <w:num w:numId="20" w16cid:durableId="806357109">
    <w:abstractNumId w:val="9"/>
  </w:num>
  <w:num w:numId="21" w16cid:durableId="281695377">
    <w:abstractNumId w:val="7"/>
  </w:num>
  <w:num w:numId="22" w16cid:durableId="596906495">
    <w:abstractNumId w:val="40"/>
  </w:num>
  <w:num w:numId="23" w16cid:durableId="113982433">
    <w:abstractNumId w:val="1"/>
  </w:num>
  <w:num w:numId="24" w16cid:durableId="1684286865">
    <w:abstractNumId w:val="17"/>
  </w:num>
  <w:num w:numId="25" w16cid:durableId="1320159530">
    <w:abstractNumId w:val="38"/>
  </w:num>
  <w:num w:numId="26" w16cid:durableId="906457556">
    <w:abstractNumId w:val="18"/>
  </w:num>
  <w:num w:numId="27" w16cid:durableId="576549962">
    <w:abstractNumId w:val="43"/>
  </w:num>
  <w:num w:numId="28" w16cid:durableId="2042196344">
    <w:abstractNumId w:val="35"/>
  </w:num>
  <w:num w:numId="29" w16cid:durableId="1699235885">
    <w:abstractNumId w:val="39"/>
  </w:num>
  <w:num w:numId="30" w16cid:durableId="405104254">
    <w:abstractNumId w:val="12"/>
  </w:num>
  <w:num w:numId="31" w16cid:durableId="756632142">
    <w:abstractNumId w:val="27"/>
  </w:num>
  <w:num w:numId="32" w16cid:durableId="78599999">
    <w:abstractNumId w:val="31"/>
  </w:num>
  <w:num w:numId="33" w16cid:durableId="582615930">
    <w:abstractNumId w:val="36"/>
  </w:num>
  <w:num w:numId="34" w16cid:durableId="1732801420">
    <w:abstractNumId w:val="34"/>
  </w:num>
  <w:num w:numId="35" w16cid:durableId="854348128">
    <w:abstractNumId w:val="13"/>
  </w:num>
  <w:num w:numId="36" w16cid:durableId="519513319">
    <w:abstractNumId w:val="42"/>
  </w:num>
  <w:num w:numId="37" w16cid:durableId="1025327570">
    <w:abstractNumId w:val="21"/>
  </w:num>
  <w:num w:numId="38" w16cid:durableId="1107116037">
    <w:abstractNumId w:val="23"/>
  </w:num>
  <w:num w:numId="39" w16cid:durableId="1530294734">
    <w:abstractNumId w:val="19"/>
  </w:num>
  <w:num w:numId="40" w16cid:durableId="1903906326">
    <w:abstractNumId w:val="5"/>
  </w:num>
  <w:num w:numId="41" w16cid:durableId="2073505876">
    <w:abstractNumId w:val="25"/>
  </w:num>
  <w:num w:numId="42" w16cid:durableId="1766800300">
    <w:abstractNumId w:val="38"/>
  </w:num>
  <w:num w:numId="43" w16cid:durableId="107146819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53624410">
    <w:abstractNumId w:val="21"/>
    <w:lvlOverride w:ilvl="0">
      <w:startOverride w:val="1"/>
    </w:lvlOverride>
    <w:lvlOverride w:ilvl="1"/>
    <w:lvlOverride w:ilvl="2"/>
    <w:lvlOverride w:ilvl="3"/>
    <w:lvlOverride w:ilvl="4"/>
    <w:lvlOverride w:ilvl="5"/>
    <w:lvlOverride w:ilvl="6"/>
    <w:lvlOverride w:ilvl="7"/>
    <w:lvlOverride w:ilvl="8"/>
  </w:num>
  <w:num w:numId="45" w16cid:durableId="1936208744">
    <w:abstractNumId w:val="41"/>
    <w:lvlOverride w:ilvl="0">
      <w:startOverride w:val="1"/>
    </w:lvlOverride>
    <w:lvlOverride w:ilvl="1"/>
    <w:lvlOverride w:ilvl="2"/>
    <w:lvlOverride w:ilvl="3"/>
    <w:lvlOverride w:ilvl="4"/>
    <w:lvlOverride w:ilvl="5"/>
    <w:lvlOverride w:ilvl="6"/>
    <w:lvlOverride w:ilvl="7"/>
    <w:lvlOverride w:ilvl="8"/>
  </w:num>
  <w:num w:numId="46" w16cid:durableId="964656051">
    <w:abstractNumId w:val="8"/>
    <w:lvlOverride w:ilvl="0">
      <w:startOverride w:val="1"/>
    </w:lvlOverride>
    <w:lvlOverride w:ilvl="1"/>
    <w:lvlOverride w:ilvl="2"/>
    <w:lvlOverride w:ilvl="3"/>
    <w:lvlOverride w:ilvl="4"/>
    <w:lvlOverride w:ilvl="5"/>
    <w:lvlOverride w:ilvl="6"/>
    <w:lvlOverride w:ilvl="7"/>
    <w:lvlOverride w:ilvl="8"/>
  </w:num>
  <w:num w:numId="47" w16cid:durableId="1017386035">
    <w:abstractNumId w:val="23"/>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ilove.celestin">
    <w15:presenceInfo w15:providerId="None" w15:userId="chilove.celest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2BAA"/>
    <w:rsid w:val="001753FB"/>
    <w:rsid w:val="0017540C"/>
    <w:rsid w:val="0017607C"/>
    <w:rsid w:val="00176247"/>
    <w:rsid w:val="001779C9"/>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D0A8A"/>
    <w:rsid w:val="002D1268"/>
    <w:rsid w:val="002D13C9"/>
    <w:rsid w:val="002D23AB"/>
    <w:rsid w:val="002D5EDB"/>
    <w:rsid w:val="002D71A9"/>
    <w:rsid w:val="002E1114"/>
    <w:rsid w:val="002E2198"/>
    <w:rsid w:val="002E2FFB"/>
    <w:rsid w:val="002E3017"/>
    <w:rsid w:val="002E4757"/>
    <w:rsid w:val="002E55D9"/>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1E5E"/>
    <w:rsid w:val="003735D4"/>
    <w:rsid w:val="003740C8"/>
    <w:rsid w:val="003779B9"/>
    <w:rsid w:val="00377F4E"/>
    <w:rsid w:val="00384160"/>
    <w:rsid w:val="00384921"/>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15651"/>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48A3"/>
    <w:rsid w:val="00576C64"/>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42A6"/>
    <w:rsid w:val="00880098"/>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BF8"/>
    <w:rsid w:val="00BE3AA9"/>
    <w:rsid w:val="00BE4303"/>
    <w:rsid w:val="00BE6091"/>
    <w:rsid w:val="00BE6BF2"/>
    <w:rsid w:val="00BE7DBF"/>
    <w:rsid w:val="00BF05D6"/>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7E5F"/>
    <w:rsid w:val="00D901F5"/>
    <w:rsid w:val="00D910F5"/>
    <w:rsid w:val="00D93097"/>
    <w:rsid w:val="00D93D99"/>
    <w:rsid w:val="00D956B4"/>
    <w:rsid w:val="00D95C0B"/>
    <w:rsid w:val="00D966BA"/>
    <w:rsid w:val="00D96D4F"/>
    <w:rsid w:val="00DA2F7B"/>
    <w:rsid w:val="00DA598E"/>
    <w:rsid w:val="00DA6B6E"/>
    <w:rsid w:val="00DB14E6"/>
    <w:rsid w:val="00DB15D0"/>
    <w:rsid w:val="00DB1632"/>
    <w:rsid w:val="00DB6470"/>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57C7"/>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7D9"/>
    <w:rsid w:val="00F5717F"/>
    <w:rsid w:val="00F57705"/>
    <w:rsid w:val="00F60B86"/>
    <w:rsid w:val="00F620EF"/>
    <w:rsid w:val="00F65F8F"/>
    <w:rsid w:val="00F71EE8"/>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6F6"/>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un.org/sc/suborg/fr/sanctions/un-sc-consolidated-list"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home.treasury.gov/policy-issues/financial-sanctions/sanctions-programs-and-country-information"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www.sanctionsmap.eu" TargetMode="External"/><Relationship Id="rId25" Type="http://schemas.openxmlformats.org/officeDocument/2006/relationships/image" Target="media/image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www.tresor.economie.gouv.fr/4248_Dispositif-National-de-Gel-Terroriste"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oter" Target="footer4.xm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header" Target="header4.xml"/><Relationship Id="rId10" Type="http://schemas.microsoft.com/office/2016/09/relationships/commentsIds" Target="commentsIds.xml"/><Relationship Id="rId19" Type="http://schemas.openxmlformats.org/officeDocument/2006/relationships/hyperlink" Target="https://www.sanctionsmap.eu" TargetMode="External"/><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yperlink" Target="https://www.worldbank.org/en/projects-operations/procurement/debarred-firms" TargetMode="External"/><Relationship Id="rId27" Type="http://schemas.openxmlformats.org/officeDocument/2006/relationships/package" Target="embeddings/Microsoft_Excel_Worksheet.xlsx"/><Relationship Id="rId30" Type="http://schemas.openxmlformats.org/officeDocument/2006/relationships/footer" Target="footer5.xml"/><Relationship Id="rId8" Type="http://schemas.openxmlformats.org/officeDocument/2006/relationships/comments" Target="comment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DD4C5-E254-4BC3-AE8B-70EFAD167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TotalTime>
  <Pages>7</Pages>
  <Words>1725</Words>
  <Characters>9493</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11196</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3</cp:revision>
  <cp:lastPrinted>2016-03-24T23:23:00Z</cp:lastPrinted>
  <dcterms:created xsi:type="dcterms:W3CDTF">2026-07-17T18:45:00Z</dcterms:created>
  <dcterms:modified xsi:type="dcterms:W3CDTF">2026-07-20T18:55:00Z</dcterms:modified>
</cp:coreProperties>
</file>